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954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15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5245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83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>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Иброхимова </w:t>
      </w:r>
      <w:r>
        <w:rPr>
          <w:rStyle w:val="cat-UserDefinedgrp-39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Иброхимов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22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06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г.Лянтор</w:t>
      </w:r>
      <w:r>
        <w:rPr>
          <w:rFonts w:ascii="Times New Roman" w:eastAsia="Times New Roman" w:hAnsi="Times New Roman" w:cs="Times New Roman"/>
          <w:sz w:val="27"/>
          <w:szCs w:val="27"/>
        </w:rPr>
        <w:t>, ул. Набережная, д. 22, кв. 31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750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40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</w:t>
      </w:r>
      <w:r>
        <w:rPr>
          <w:rFonts w:ascii="Times New Roman" w:eastAsia="Times New Roman" w:hAnsi="Times New Roman" w:cs="Times New Roman"/>
          <w:sz w:val="27"/>
          <w:szCs w:val="27"/>
        </w:rPr>
        <w:t>12.9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Кодекса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</w:t>
      </w:r>
      <w:r>
        <w:rPr>
          <w:rFonts w:ascii="Times New Roman" w:eastAsia="Times New Roman" w:hAnsi="Times New Roman" w:cs="Times New Roman"/>
          <w:sz w:val="27"/>
          <w:szCs w:val="27"/>
        </w:rPr>
        <w:t>ых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7"/>
          <w:szCs w:val="27"/>
        </w:rPr>
        <w:t>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Иброхимов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не явился,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29.6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КоАП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</w:t>
      </w:r>
      <w:r>
        <w:rPr>
          <w:rFonts w:ascii="Times New Roman" w:eastAsia="Times New Roman" w:hAnsi="Times New Roman" w:cs="Times New Roman"/>
          <w:sz w:val="27"/>
          <w:szCs w:val="27"/>
        </w:rPr>
        <w:t>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приказом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N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343.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Иброхимов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 25.1 Кодекса Российской Федерации об административных правонарушениях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Иброхимов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>Иброхимов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Style w:val="cat-UserDefinedgrp-40rplc-3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>ч. 2 ст.12.9 Кодекса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Иброхимова А.Ш.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Иброхимова </w:t>
      </w:r>
      <w:r>
        <w:rPr>
          <w:rFonts w:ascii="Times New Roman" w:eastAsia="Times New Roman" w:hAnsi="Times New Roman" w:cs="Times New Roman"/>
          <w:sz w:val="27"/>
          <w:szCs w:val="27"/>
        </w:rPr>
        <w:t>Абубакр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Шарифовича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1 500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одна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eastAsia="Times New Roman" w:hAnsi="Times New Roman" w:cs="Times New Roman"/>
          <w:sz w:val="27"/>
          <w:szCs w:val="27"/>
        </w:rPr>
        <w:t>а пятьсот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Иброхимов</w:t>
      </w:r>
      <w:r>
        <w:rPr>
          <w:rFonts w:ascii="Times New Roman" w:eastAsia="Times New Roman" w:hAnsi="Times New Roman" w:cs="Times New Roman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А.Ш.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40102810245370000007, ОКЦ № 8 УГУ Банка России//УФК по Ханты-Мансийскому автономному округу – </w:t>
      </w:r>
      <w:r>
        <w:rPr>
          <w:rFonts w:ascii="Times New Roman" w:eastAsia="Times New Roman" w:hAnsi="Times New Roman" w:cs="Times New Roman"/>
          <w:sz w:val="27"/>
          <w:szCs w:val="27"/>
        </w:rPr>
        <w:t>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0412365400155009542620121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954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С.В. Михеева</w:t>
      </w:r>
    </w:p>
    <w:p>
      <w:pPr>
        <w:spacing w:before="0" w:after="0"/>
        <w:ind w:firstLine="70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ind w:firstLine="708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10">
    <w:name w:val="cat-UserDefined grp-39 rplc-10"/>
    <w:basedOn w:val="DefaultParagraphFont"/>
  </w:style>
  <w:style w:type="character" w:customStyle="1" w:styleId="cat-UserDefinedgrp-40rplc-22">
    <w:name w:val="cat-UserDefined grp-40 rplc-22"/>
    <w:basedOn w:val="DefaultParagraphFont"/>
  </w:style>
  <w:style w:type="character" w:customStyle="1" w:styleId="cat-UserDefinedgrp-40rplc-31">
    <w:name w:val="cat-UserDefined grp-40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